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F1E" w:rsidRPr="00EF2EE2" w:rsidRDefault="00C53F1E" w:rsidP="00B33758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EF2EE2">
        <w:rPr>
          <w:sz w:val="20"/>
          <w:szCs w:val="20"/>
        </w:rPr>
        <w:t>Приложение № 4</w:t>
      </w:r>
    </w:p>
    <w:p w:rsidR="00C53F1E" w:rsidRPr="003E3906" w:rsidRDefault="00C53F1E" w:rsidP="00B33758">
      <w:pPr>
        <w:ind w:right="-30"/>
        <w:jc w:val="right"/>
        <w:rPr>
          <w:sz w:val="20"/>
          <w:szCs w:val="20"/>
        </w:rPr>
      </w:pPr>
      <w:r w:rsidRPr="003E3906">
        <w:rPr>
          <w:sz w:val="20"/>
          <w:szCs w:val="20"/>
        </w:rPr>
        <w:t xml:space="preserve">к Положению об организации проведения </w:t>
      </w:r>
    </w:p>
    <w:p w:rsidR="00C53F1E" w:rsidRPr="003E3906" w:rsidRDefault="00C53F1E" w:rsidP="00B33758">
      <w:pPr>
        <w:ind w:right="-30"/>
        <w:jc w:val="right"/>
        <w:rPr>
          <w:sz w:val="20"/>
          <w:szCs w:val="20"/>
        </w:rPr>
      </w:pPr>
      <w:r w:rsidRPr="003E3906">
        <w:rPr>
          <w:sz w:val="20"/>
          <w:szCs w:val="20"/>
        </w:rPr>
        <w:t xml:space="preserve">мониторинга качества финансового менеджмента, </w:t>
      </w:r>
    </w:p>
    <w:p w:rsidR="00C53F1E" w:rsidRPr="003E3906" w:rsidRDefault="00C53F1E" w:rsidP="00B33758">
      <w:pPr>
        <w:ind w:right="-30"/>
        <w:jc w:val="right"/>
        <w:rPr>
          <w:sz w:val="20"/>
          <w:szCs w:val="20"/>
        </w:rPr>
      </w:pPr>
      <w:r w:rsidRPr="003E3906">
        <w:rPr>
          <w:sz w:val="20"/>
          <w:szCs w:val="20"/>
        </w:rPr>
        <w:t xml:space="preserve">осуществляемого главными распорядителями средств </w:t>
      </w:r>
    </w:p>
    <w:p w:rsidR="00C53F1E" w:rsidRPr="003E3906" w:rsidRDefault="00C53F1E" w:rsidP="00B33758">
      <w:pPr>
        <w:ind w:right="-30"/>
        <w:jc w:val="right"/>
        <w:rPr>
          <w:sz w:val="20"/>
          <w:szCs w:val="20"/>
        </w:rPr>
      </w:pPr>
      <w:r w:rsidRPr="003E3906">
        <w:rPr>
          <w:sz w:val="20"/>
          <w:szCs w:val="20"/>
        </w:rPr>
        <w:t>бюджета города Югорска,  главными администраторами</w:t>
      </w:r>
    </w:p>
    <w:p w:rsidR="00C53F1E" w:rsidRPr="003E3906" w:rsidRDefault="00C53F1E" w:rsidP="00B33758">
      <w:pPr>
        <w:ind w:right="-30"/>
        <w:jc w:val="right"/>
        <w:rPr>
          <w:sz w:val="20"/>
          <w:szCs w:val="20"/>
        </w:rPr>
      </w:pPr>
      <w:r w:rsidRPr="003E3906">
        <w:rPr>
          <w:sz w:val="20"/>
          <w:szCs w:val="20"/>
        </w:rPr>
        <w:t>доходов бюджета города Югорска</w:t>
      </w:r>
    </w:p>
    <w:p w:rsidR="00C53F1E" w:rsidRPr="00B13443" w:rsidRDefault="00C53F1E" w:rsidP="00B33758">
      <w:pPr>
        <w:autoSpaceDE w:val="0"/>
        <w:autoSpaceDN w:val="0"/>
        <w:adjustRightInd w:val="0"/>
        <w:jc w:val="right"/>
        <w:outlineLvl w:val="1"/>
      </w:pPr>
    </w:p>
    <w:p w:rsidR="00C53F1E" w:rsidRPr="00B13443" w:rsidRDefault="00C53F1E" w:rsidP="00B33758">
      <w:pPr>
        <w:autoSpaceDE w:val="0"/>
        <w:autoSpaceDN w:val="0"/>
        <w:adjustRightInd w:val="0"/>
        <w:ind w:firstLine="540"/>
        <w:jc w:val="both"/>
        <w:outlineLvl w:val="1"/>
      </w:pPr>
    </w:p>
    <w:p w:rsidR="00C53F1E" w:rsidRPr="009A090A" w:rsidRDefault="00C53F1E" w:rsidP="00B3375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090A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C53F1E" w:rsidRPr="009A090A" w:rsidRDefault="00C53F1E" w:rsidP="00B3375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090A">
        <w:rPr>
          <w:rFonts w:ascii="Times New Roman" w:hAnsi="Times New Roman" w:cs="Times New Roman"/>
          <w:b/>
          <w:sz w:val="24"/>
          <w:szCs w:val="24"/>
        </w:rPr>
        <w:t>о правовых актах в области финансового менеджмента</w:t>
      </w:r>
    </w:p>
    <w:p w:rsidR="00C53F1E" w:rsidRPr="00B13443" w:rsidRDefault="00C53F1E" w:rsidP="00B3375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53F1E" w:rsidRPr="00B13443" w:rsidRDefault="00C53F1E" w:rsidP="00B3375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13443">
        <w:rPr>
          <w:rFonts w:ascii="Times New Roman" w:hAnsi="Times New Roman" w:cs="Times New Roman"/>
          <w:sz w:val="24"/>
          <w:szCs w:val="24"/>
        </w:rPr>
        <w:t>на 1 __________________ 201____ г.</w:t>
      </w:r>
    </w:p>
    <w:p w:rsidR="00C53F1E" w:rsidRPr="00B13443" w:rsidRDefault="00C53F1E" w:rsidP="00B3375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53F1E" w:rsidRDefault="00C53F1E" w:rsidP="00B3375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13443">
        <w:rPr>
          <w:rFonts w:ascii="Times New Roman" w:hAnsi="Times New Roman" w:cs="Times New Roman"/>
          <w:sz w:val="24"/>
          <w:szCs w:val="24"/>
        </w:rPr>
        <w:t>Главный распорядитель средств бюджета</w:t>
      </w:r>
      <w:r>
        <w:rPr>
          <w:rFonts w:ascii="Times New Roman" w:hAnsi="Times New Roman" w:cs="Times New Roman"/>
          <w:sz w:val="24"/>
          <w:szCs w:val="24"/>
        </w:rPr>
        <w:t xml:space="preserve"> города Югорска</w:t>
      </w:r>
      <w:r w:rsidRPr="00B1344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53F1E" w:rsidRPr="000A6B0C" w:rsidRDefault="00C53F1E" w:rsidP="00B3375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13443">
        <w:rPr>
          <w:rFonts w:ascii="Times New Roman" w:hAnsi="Times New Roman" w:cs="Times New Roman"/>
          <w:sz w:val="24"/>
          <w:szCs w:val="24"/>
        </w:rPr>
        <w:t xml:space="preserve">главный администратор доходов бюджета </w:t>
      </w:r>
      <w:r>
        <w:rPr>
          <w:rFonts w:ascii="Times New Roman" w:hAnsi="Times New Roman" w:cs="Times New Roman"/>
          <w:sz w:val="24"/>
          <w:szCs w:val="24"/>
        </w:rPr>
        <w:t>города Югорска ______________________________________</w:t>
      </w:r>
      <w:r w:rsidRPr="00B13443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C53F1E" w:rsidRDefault="00C53F1E" w:rsidP="00B33758"/>
    <w:tbl>
      <w:tblPr>
        <w:tblW w:w="15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686"/>
        <w:gridCol w:w="992"/>
        <w:gridCol w:w="1418"/>
        <w:gridCol w:w="1134"/>
        <w:gridCol w:w="2126"/>
        <w:gridCol w:w="1417"/>
        <w:gridCol w:w="1418"/>
        <w:gridCol w:w="2972"/>
      </w:tblGrid>
      <w:tr w:rsidR="00C53F1E" w:rsidTr="00380C3D">
        <w:trPr>
          <w:cantSplit/>
        </w:trPr>
        <w:tc>
          <w:tcPr>
            <w:tcW w:w="675" w:type="dxa"/>
            <w:vMerge w:val="restart"/>
            <w:vAlign w:val="center"/>
          </w:tcPr>
          <w:p w:rsidR="00C53F1E" w:rsidRDefault="00C53F1E" w:rsidP="008D5C2A">
            <w:pPr>
              <w:jc w:val="center"/>
            </w:pPr>
            <w:r>
              <w:t>№ п\п</w:t>
            </w:r>
          </w:p>
        </w:tc>
        <w:tc>
          <w:tcPr>
            <w:tcW w:w="3686" w:type="dxa"/>
            <w:vMerge w:val="restart"/>
            <w:vAlign w:val="center"/>
          </w:tcPr>
          <w:p w:rsidR="00C53F1E" w:rsidRDefault="00C53F1E" w:rsidP="008D5C2A">
            <w:pPr>
              <w:jc w:val="center"/>
            </w:pPr>
            <w:r>
              <w:t xml:space="preserve">Область      </w:t>
            </w:r>
            <w:r>
              <w:br/>
              <w:t xml:space="preserve">применения    </w:t>
            </w:r>
            <w:r>
              <w:br/>
              <w:t>правового акта</w:t>
            </w:r>
          </w:p>
        </w:tc>
        <w:tc>
          <w:tcPr>
            <w:tcW w:w="5670" w:type="dxa"/>
            <w:gridSpan w:val="4"/>
            <w:vAlign w:val="center"/>
          </w:tcPr>
          <w:p w:rsidR="00C53F1E" w:rsidRDefault="00C53F1E" w:rsidP="008D5C2A">
            <w:pPr>
              <w:jc w:val="center"/>
            </w:pPr>
            <w:r>
              <w:t>Реквизиты</w:t>
            </w:r>
          </w:p>
        </w:tc>
        <w:tc>
          <w:tcPr>
            <w:tcW w:w="1417" w:type="dxa"/>
            <w:vMerge w:val="restart"/>
            <w:vAlign w:val="center"/>
          </w:tcPr>
          <w:p w:rsidR="00C53F1E" w:rsidRDefault="00C53F1E" w:rsidP="008D5C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вступления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силу</w:t>
            </w:r>
          </w:p>
        </w:tc>
        <w:tc>
          <w:tcPr>
            <w:tcW w:w="1418" w:type="dxa"/>
            <w:vMerge w:val="restart"/>
            <w:vAlign w:val="center"/>
          </w:tcPr>
          <w:p w:rsidR="00C53F1E" w:rsidRDefault="00C53F1E" w:rsidP="008D5C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действия</w:t>
            </w:r>
          </w:p>
        </w:tc>
        <w:tc>
          <w:tcPr>
            <w:tcW w:w="2972" w:type="dxa"/>
            <w:vMerge w:val="restart"/>
            <w:vAlign w:val="center"/>
          </w:tcPr>
          <w:p w:rsidR="00C53F1E" w:rsidRDefault="00C53F1E" w:rsidP="008D5C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размещения правового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акта на официальном сайте администрации города Югорска в сети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Интернет</w:t>
            </w:r>
          </w:p>
        </w:tc>
      </w:tr>
      <w:tr w:rsidR="00C53F1E" w:rsidTr="00380C3D">
        <w:trPr>
          <w:cantSplit/>
        </w:trPr>
        <w:tc>
          <w:tcPr>
            <w:tcW w:w="675" w:type="dxa"/>
            <w:vMerge/>
          </w:tcPr>
          <w:p w:rsidR="00C53F1E" w:rsidRDefault="00C53F1E" w:rsidP="00A8671A"/>
        </w:tc>
        <w:tc>
          <w:tcPr>
            <w:tcW w:w="3686" w:type="dxa"/>
            <w:vMerge/>
          </w:tcPr>
          <w:p w:rsidR="00C53F1E" w:rsidRDefault="00C53F1E" w:rsidP="00A8671A"/>
        </w:tc>
        <w:tc>
          <w:tcPr>
            <w:tcW w:w="992" w:type="dxa"/>
            <w:vAlign w:val="center"/>
          </w:tcPr>
          <w:p w:rsidR="00C53F1E" w:rsidRDefault="00C53F1E" w:rsidP="008D5C2A">
            <w:pPr>
              <w:jc w:val="center"/>
            </w:pPr>
            <w:r>
              <w:t>Вид</w:t>
            </w:r>
          </w:p>
        </w:tc>
        <w:tc>
          <w:tcPr>
            <w:tcW w:w="1418" w:type="dxa"/>
            <w:vAlign w:val="center"/>
          </w:tcPr>
          <w:p w:rsidR="00C53F1E" w:rsidRDefault="00C53F1E" w:rsidP="008D5C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  <w:vAlign w:val="center"/>
          </w:tcPr>
          <w:p w:rsidR="00C53F1E" w:rsidRDefault="00C53F1E" w:rsidP="008D5C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126" w:type="dxa"/>
            <w:vAlign w:val="center"/>
          </w:tcPr>
          <w:p w:rsidR="00C53F1E" w:rsidRDefault="00C53F1E" w:rsidP="008D5C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vMerge/>
          </w:tcPr>
          <w:p w:rsidR="00C53F1E" w:rsidRDefault="00C53F1E" w:rsidP="00A867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53F1E" w:rsidRDefault="00C53F1E" w:rsidP="00A867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C53F1E" w:rsidRDefault="00C53F1E" w:rsidP="00A867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F1E" w:rsidTr="00380C3D">
        <w:tc>
          <w:tcPr>
            <w:tcW w:w="675" w:type="dxa"/>
          </w:tcPr>
          <w:p w:rsidR="00C53F1E" w:rsidRDefault="00C53F1E" w:rsidP="00A8671A">
            <w:pPr>
              <w:jc w:val="center"/>
            </w:pPr>
            <w:r>
              <w:t>1</w:t>
            </w:r>
          </w:p>
        </w:tc>
        <w:tc>
          <w:tcPr>
            <w:tcW w:w="3686" w:type="dxa"/>
          </w:tcPr>
          <w:p w:rsidR="00C53F1E" w:rsidRDefault="00C53F1E" w:rsidP="00A8671A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C53F1E" w:rsidRDefault="00C53F1E" w:rsidP="00A8671A">
            <w:pPr>
              <w:jc w:val="center"/>
            </w:pPr>
            <w:r>
              <w:t>3</w:t>
            </w:r>
          </w:p>
        </w:tc>
        <w:tc>
          <w:tcPr>
            <w:tcW w:w="1418" w:type="dxa"/>
          </w:tcPr>
          <w:p w:rsidR="00C53F1E" w:rsidRDefault="00C53F1E" w:rsidP="00A8671A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C53F1E" w:rsidRDefault="00C53F1E" w:rsidP="00A8671A">
            <w:pPr>
              <w:jc w:val="center"/>
            </w:pPr>
            <w:r>
              <w:t>5</w:t>
            </w:r>
          </w:p>
        </w:tc>
        <w:tc>
          <w:tcPr>
            <w:tcW w:w="2126" w:type="dxa"/>
          </w:tcPr>
          <w:p w:rsidR="00C53F1E" w:rsidRDefault="00C53F1E" w:rsidP="00A8671A">
            <w:pPr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C53F1E" w:rsidRDefault="00C53F1E" w:rsidP="00A8671A">
            <w:pPr>
              <w:jc w:val="center"/>
            </w:pPr>
            <w:r>
              <w:t>7</w:t>
            </w:r>
          </w:p>
        </w:tc>
        <w:tc>
          <w:tcPr>
            <w:tcW w:w="1418" w:type="dxa"/>
          </w:tcPr>
          <w:p w:rsidR="00C53F1E" w:rsidRDefault="00C53F1E" w:rsidP="00A8671A">
            <w:pPr>
              <w:jc w:val="center"/>
            </w:pPr>
            <w:r>
              <w:t>8</w:t>
            </w:r>
          </w:p>
        </w:tc>
        <w:tc>
          <w:tcPr>
            <w:tcW w:w="2972" w:type="dxa"/>
          </w:tcPr>
          <w:p w:rsidR="00C53F1E" w:rsidRDefault="00C53F1E" w:rsidP="00A8671A">
            <w:pPr>
              <w:jc w:val="center"/>
            </w:pPr>
            <w:r>
              <w:t>9</w:t>
            </w:r>
          </w:p>
        </w:tc>
      </w:tr>
      <w:tr w:rsidR="00C53F1E" w:rsidTr="00380C3D">
        <w:tc>
          <w:tcPr>
            <w:tcW w:w="675" w:type="dxa"/>
          </w:tcPr>
          <w:p w:rsidR="00C53F1E" w:rsidRDefault="00C53F1E" w:rsidP="00A8671A"/>
        </w:tc>
        <w:tc>
          <w:tcPr>
            <w:tcW w:w="3686" w:type="dxa"/>
          </w:tcPr>
          <w:p w:rsidR="00C53F1E" w:rsidRDefault="00C53F1E" w:rsidP="00A8671A">
            <w:r>
              <w:t>О ведении реестра расходных обязательств</w:t>
            </w:r>
          </w:p>
        </w:tc>
        <w:tc>
          <w:tcPr>
            <w:tcW w:w="992" w:type="dxa"/>
          </w:tcPr>
          <w:p w:rsidR="00C53F1E" w:rsidRDefault="00C53F1E" w:rsidP="00A8671A"/>
        </w:tc>
        <w:tc>
          <w:tcPr>
            <w:tcW w:w="1418" w:type="dxa"/>
          </w:tcPr>
          <w:p w:rsidR="00C53F1E" w:rsidRDefault="00C53F1E" w:rsidP="00A8671A"/>
        </w:tc>
        <w:tc>
          <w:tcPr>
            <w:tcW w:w="1134" w:type="dxa"/>
          </w:tcPr>
          <w:p w:rsidR="00C53F1E" w:rsidRDefault="00C53F1E" w:rsidP="00A8671A"/>
        </w:tc>
        <w:tc>
          <w:tcPr>
            <w:tcW w:w="2126" w:type="dxa"/>
          </w:tcPr>
          <w:p w:rsidR="00C53F1E" w:rsidRDefault="00C53F1E" w:rsidP="00A8671A"/>
        </w:tc>
        <w:tc>
          <w:tcPr>
            <w:tcW w:w="1417" w:type="dxa"/>
          </w:tcPr>
          <w:p w:rsidR="00C53F1E" w:rsidRDefault="00C53F1E" w:rsidP="00A8671A"/>
        </w:tc>
        <w:tc>
          <w:tcPr>
            <w:tcW w:w="1418" w:type="dxa"/>
          </w:tcPr>
          <w:p w:rsidR="00C53F1E" w:rsidRDefault="00C53F1E" w:rsidP="00A8671A"/>
        </w:tc>
        <w:tc>
          <w:tcPr>
            <w:tcW w:w="2972" w:type="dxa"/>
          </w:tcPr>
          <w:p w:rsidR="00C53F1E" w:rsidRDefault="00C53F1E" w:rsidP="00A8671A"/>
        </w:tc>
      </w:tr>
      <w:tr w:rsidR="00C53F1E" w:rsidTr="00380C3D">
        <w:tc>
          <w:tcPr>
            <w:tcW w:w="675" w:type="dxa"/>
          </w:tcPr>
          <w:p w:rsidR="00C53F1E" w:rsidRDefault="00C53F1E" w:rsidP="00A8671A"/>
        </w:tc>
        <w:tc>
          <w:tcPr>
            <w:tcW w:w="3686" w:type="dxa"/>
          </w:tcPr>
          <w:p w:rsidR="00C53F1E" w:rsidRDefault="00C53F1E" w:rsidP="00A8671A">
            <w:r>
              <w:t>О подготовке обоснований бюджетных ассигнований</w:t>
            </w:r>
          </w:p>
        </w:tc>
        <w:tc>
          <w:tcPr>
            <w:tcW w:w="992" w:type="dxa"/>
          </w:tcPr>
          <w:p w:rsidR="00C53F1E" w:rsidRDefault="00C53F1E" w:rsidP="00A8671A"/>
        </w:tc>
        <w:tc>
          <w:tcPr>
            <w:tcW w:w="1418" w:type="dxa"/>
          </w:tcPr>
          <w:p w:rsidR="00C53F1E" w:rsidRDefault="00C53F1E" w:rsidP="00A8671A"/>
        </w:tc>
        <w:tc>
          <w:tcPr>
            <w:tcW w:w="1134" w:type="dxa"/>
          </w:tcPr>
          <w:p w:rsidR="00C53F1E" w:rsidRDefault="00C53F1E" w:rsidP="00A8671A"/>
        </w:tc>
        <w:tc>
          <w:tcPr>
            <w:tcW w:w="2126" w:type="dxa"/>
          </w:tcPr>
          <w:p w:rsidR="00C53F1E" w:rsidRDefault="00C53F1E" w:rsidP="00A8671A"/>
        </w:tc>
        <w:tc>
          <w:tcPr>
            <w:tcW w:w="1417" w:type="dxa"/>
          </w:tcPr>
          <w:p w:rsidR="00C53F1E" w:rsidRDefault="00C53F1E" w:rsidP="00A8671A"/>
        </w:tc>
        <w:tc>
          <w:tcPr>
            <w:tcW w:w="1418" w:type="dxa"/>
          </w:tcPr>
          <w:p w:rsidR="00C53F1E" w:rsidRDefault="00C53F1E" w:rsidP="00A8671A"/>
        </w:tc>
        <w:tc>
          <w:tcPr>
            <w:tcW w:w="2972" w:type="dxa"/>
          </w:tcPr>
          <w:p w:rsidR="00C53F1E" w:rsidRDefault="00C53F1E" w:rsidP="00A8671A"/>
        </w:tc>
      </w:tr>
      <w:tr w:rsidR="00C53F1E" w:rsidTr="00380C3D">
        <w:tc>
          <w:tcPr>
            <w:tcW w:w="675" w:type="dxa"/>
          </w:tcPr>
          <w:p w:rsidR="00C53F1E" w:rsidRDefault="00C53F1E" w:rsidP="00A8671A"/>
        </w:tc>
        <w:tc>
          <w:tcPr>
            <w:tcW w:w="3686" w:type="dxa"/>
          </w:tcPr>
          <w:p w:rsidR="00C53F1E" w:rsidRDefault="00C53F1E" w:rsidP="006E719F">
            <w:r>
              <w:t>О распределении бюджетных ассигнований между подведомственными ПБС с учетом достижения непосредственных результатов в отчетном периоде</w:t>
            </w:r>
          </w:p>
        </w:tc>
        <w:tc>
          <w:tcPr>
            <w:tcW w:w="992" w:type="dxa"/>
          </w:tcPr>
          <w:p w:rsidR="00C53F1E" w:rsidRDefault="00C53F1E" w:rsidP="00A8671A"/>
        </w:tc>
        <w:tc>
          <w:tcPr>
            <w:tcW w:w="1418" w:type="dxa"/>
          </w:tcPr>
          <w:p w:rsidR="00C53F1E" w:rsidRDefault="00C53F1E" w:rsidP="00A8671A"/>
        </w:tc>
        <w:tc>
          <w:tcPr>
            <w:tcW w:w="1134" w:type="dxa"/>
          </w:tcPr>
          <w:p w:rsidR="00C53F1E" w:rsidRDefault="00C53F1E" w:rsidP="00A8671A"/>
        </w:tc>
        <w:tc>
          <w:tcPr>
            <w:tcW w:w="2126" w:type="dxa"/>
          </w:tcPr>
          <w:p w:rsidR="00C53F1E" w:rsidRDefault="00C53F1E" w:rsidP="00A8671A"/>
        </w:tc>
        <w:tc>
          <w:tcPr>
            <w:tcW w:w="1417" w:type="dxa"/>
          </w:tcPr>
          <w:p w:rsidR="00C53F1E" w:rsidRDefault="00C53F1E" w:rsidP="00A8671A"/>
        </w:tc>
        <w:tc>
          <w:tcPr>
            <w:tcW w:w="1418" w:type="dxa"/>
          </w:tcPr>
          <w:p w:rsidR="00C53F1E" w:rsidRDefault="00C53F1E" w:rsidP="00A8671A"/>
        </w:tc>
        <w:tc>
          <w:tcPr>
            <w:tcW w:w="2972" w:type="dxa"/>
          </w:tcPr>
          <w:p w:rsidR="00C53F1E" w:rsidRDefault="00C53F1E" w:rsidP="00A8671A"/>
        </w:tc>
      </w:tr>
      <w:tr w:rsidR="00C53F1E" w:rsidTr="00380C3D">
        <w:tc>
          <w:tcPr>
            <w:tcW w:w="675" w:type="dxa"/>
          </w:tcPr>
          <w:p w:rsidR="00C53F1E" w:rsidRDefault="00C53F1E" w:rsidP="00A8671A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3686" w:type="dxa"/>
          </w:tcPr>
          <w:p w:rsidR="00C53F1E" w:rsidRDefault="00C53F1E" w:rsidP="006E719F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Об определении нормативных затрат на оказание муниципальными учреждениями муниципального образования муниципальных услуг (выполнение работ) и нормативных затрат на содержание имущества муниципальными учреждениями муниципального образования</w:t>
            </w:r>
          </w:p>
        </w:tc>
        <w:tc>
          <w:tcPr>
            <w:tcW w:w="992" w:type="dxa"/>
          </w:tcPr>
          <w:p w:rsidR="00C53F1E" w:rsidRDefault="00C53F1E" w:rsidP="00A8671A"/>
        </w:tc>
        <w:tc>
          <w:tcPr>
            <w:tcW w:w="1418" w:type="dxa"/>
          </w:tcPr>
          <w:p w:rsidR="00C53F1E" w:rsidRDefault="00C53F1E" w:rsidP="00A8671A"/>
        </w:tc>
        <w:tc>
          <w:tcPr>
            <w:tcW w:w="1134" w:type="dxa"/>
          </w:tcPr>
          <w:p w:rsidR="00C53F1E" w:rsidRDefault="00C53F1E" w:rsidP="00A8671A"/>
        </w:tc>
        <w:tc>
          <w:tcPr>
            <w:tcW w:w="2126" w:type="dxa"/>
          </w:tcPr>
          <w:p w:rsidR="00C53F1E" w:rsidRDefault="00C53F1E" w:rsidP="00A8671A"/>
        </w:tc>
        <w:tc>
          <w:tcPr>
            <w:tcW w:w="1417" w:type="dxa"/>
          </w:tcPr>
          <w:p w:rsidR="00C53F1E" w:rsidRDefault="00C53F1E" w:rsidP="00A8671A"/>
        </w:tc>
        <w:tc>
          <w:tcPr>
            <w:tcW w:w="1418" w:type="dxa"/>
          </w:tcPr>
          <w:p w:rsidR="00C53F1E" w:rsidRDefault="00C53F1E" w:rsidP="00A8671A"/>
        </w:tc>
        <w:tc>
          <w:tcPr>
            <w:tcW w:w="2972" w:type="dxa"/>
          </w:tcPr>
          <w:p w:rsidR="00C53F1E" w:rsidRDefault="00C53F1E" w:rsidP="00A8671A"/>
        </w:tc>
      </w:tr>
      <w:tr w:rsidR="00C53F1E" w:rsidTr="00380C3D">
        <w:tc>
          <w:tcPr>
            <w:tcW w:w="675" w:type="dxa"/>
          </w:tcPr>
          <w:p w:rsidR="00C53F1E" w:rsidRDefault="00C53F1E" w:rsidP="00A8671A"/>
        </w:tc>
        <w:tc>
          <w:tcPr>
            <w:tcW w:w="3686" w:type="dxa"/>
          </w:tcPr>
          <w:p w:rsidR="00C53F1E" w:rsidRDefault="00C53F1E" w:rsidP="006E719F">
            <w:r>
              <w:t>О порядке составления и ведения бюджетной росписи ГРБС</w:t>
            </w:r>
          </w:p>
        </w:tc>
        <w:tc>
          <w:tcPr>
            <w:tcW w:w="992" w:type="dxa"/>
          </w:tcPr>
          <w:p w:rsidR="00C53F1E" w:rsidRDefault="00C53F1E" w:rsidP="00A8671A"/>
        </w:tc>
        <w:tc>
          <w:tcPr>
            <w:tcW w:w="1418" w:type="dxa"/>
          </w:tcPr>
          <w:p w:rsidR="00C53F1E" w:rsidRDefault="00C53F1E" w:rsidP="00A8671A"/>
        </w:tc>
        <w:tc>
          <w:tcPr>
            <w:tcW w:w="1134" w:type="dxa"/>
          </w:tcPr>
          <w:p w:rsidR="00C53F1E" w:rsidRDefault="00C53F1E" w:rsidP="00A8671A"/>
        </w:tc>
        <w:tc>
          <w:tcPr>
            <w:tcW w:w="2126" w:type="dxa"/>
          </w:tcPr>
          <w:p w:rsidR="00C53F1E" w:rsidRDefault="00C53F1E" w:rsidP="00A8671A"/>
        </w:tc>
        <w:tc>
          <w:tcPr>
            <w:tcW w:w="1417" w:type="dxa"/>
          </w:tcPr>
          <w:p w:rsidR="00C53F1E" w:rsidRDefault="00C53F1E" w:rsidP="00A8671A"/>
        </w:tc>
        <w:tc>
          <w:tcPr>
            <w:tcW w:w="1418" w:type="dxa"/>
          </w:tcPr>
          <w:p w:rsidR="00C53F1E" w:rsidRDefault="00C53F1E" w:rsidP="00A8671A"/>
        </w:tc>
        <w:tc>
          <w:tcPr>
            <w:tcW w:w="2972" w:type="dxa"/>
          </w:tcPr>
          <w:p w:rsidR="00C53F1E" w:rsidRDefault="00C53F1E" w:rsidP="00A8671A"/>
        </w:tc>
      </w:tr>
      <w:tr w:rsidR="00C53F1E" w:rsidTr="00380C3D">
        <w:tc>
          <w:tcPr>
            <w:tcW w:w="675" w:type="dxa"/>
          </w:tcPr>
          <w:p w:rsidR="00C53F1E" w:rsidRDefault="00C53F1E" w:rsidP="00A8671A"/>
        </w:tc>
        <w:tc>
          <w:tcPr>
            <w:tcW w:w="3686" w:type="dxa"/>
          </w:tcPr>
          <w:p w:rsidR="00C53F1E" w:rsidRDefault="00C53F1E" w:rsidP="006E719F">
            <w:r>
              <w:t xml:space="preserve">О порядке утверждения и ведения бюджетных смет подведомственных ПБС </w:t>
            </w:r>
          </w:p>
        </w:tc>
        <w:tc>
          <w:tcPr>
            <w:tcW w:w="992" w:type="dxa"/>
          </w:tcPr>
          <w:p w:rsidR="00C53F1E" w:rsidRDefault="00C53F1E" w:rsidP="00A8671A"/>
        </w:tc>
        <w:tc>
          <w:tcPr>
            <w:tcW w:w="1418" w:type="dxa"/>
          </w:tcPr>
          <w:p w:rsidR="00C53F1E" w:rsidRDefault="00C53F1E" w:rsidP="00A8671A"/>
        </w:tc>
        <w:tc>
          <w:tcPr>
            <w:tcW w:w="1134" w:type="dxa"/>
          </w:tcPr>
          <w:p w:rsidR="00C53F1E" w:rsidRDefault="00C53F1E" w:rsidP="00A8671A"/>
        </w:tc>
        <w:tc>
          <w:tcPr>
            <w:tcW w:w="2126" w:type="dxa"/>
          </w:tcPr>
          <w:p w:rsidR="00C53F1E" w:rsidRDefault="00C53F1E" w:rsidP="00A8671A"/>
        </w:tc>
        <w:tc>
          <w:tcPr>
            <w:tcW w:w="1417" w:type="dxa"/>
          </w:tcPr>
          <w:p w:rsidR="00C53F1E" w:rsidRDefault="00C53F1E" w:rsidP="00A8671A"/>
        </w:tc>
        <w:tc>
          <w:tcPr>
            <w:tcW w:w="1418" w:type="dxa"/>
          </w:tcPr>
          <w:p w:rsidR="00C53F1E" w:rsidRDefault="00C53F1E" w:rsidP="00A8671A"/>
        </w:tc>
        <w:tc>
          <w:tcPr>
            <w:tcW w:w="2972" w:type="dxa"/>
          </w:tcPr>
          <w:p w:rsidR="00C53F1E" w:rsidRDefault="00C53F1E" w:rsidP="00A8671A"/>
        </w:tc>
      </w:tr>
      <w:tr w:rsidR="00C53F1E" w:rsidTr="00380C3D">
        <w:tc>
          <w:tcPr>
            <w:tcW w:w="675" w:type="dxa"/>
          </w:tcPr>
          <w:p w:rsidR="00C53F1E" w:rsidRDefault="00C53F1E" w:rsidP="00A8671A"/>
        </w:tc>
        <w:tc>
          <w:tcPr>
            <w:tcW w:w="3686" w:type="dxa"/>
          </w:tcPr>
          <w:p w:rsidR="00C53F1E" w:rsidRDefault="00C53F1E" w:rsidP="008D5C2A">
            <w:r>
              <w:t>О порядке ведения мониторинга результатов деятельности (результативности бюджетных расходов, качества предоставляемых услуг) бюджетных, автономных учреждений, подведомственных ПБС</w:t>
            </w:r>
          </w:p>
        </w:tc>
        <w:tc>
          <w:tcPr>
            <w:tcW w:w="992" w:type="dxa"/>
          </w:tcPr>
          <w:p w:rsidR="00C53F1E" w:rsidRDefault="00C53F1E" w:rsidP="00A8671A"/>
        </w:tc>
        <w:tc>
          <w:tcPr>
            <w:tcW w:w="1418" w:type="dxa"/>
          </w:tcPr>
          <w:p w:rsidR="00C53F1E" w:rsidRDefault="00C53F1E" w:rsidP="00A8671A"/>
        </w:tc>
        <w:tc>
          <w:tcPr>
            <w:tcW w:w="1134" w:type="dxa"/>
          </w:tcPr>
          <w:p w:rsidR="00C53F1E" w:rsidRDefault="00C53F1E" w:rsidP="00A8671A"/>
        </w:tc>
        <w:tc>
          <w:tcPr>
            <w:tcW w:w="2126" w:type="dxa"/>
          </w:tcPr>
          <w:p w:rsidR="00C53F1E" w:rsidRDefault="00C53F1E" w:rsidP="00A8671A"/>
        </w:tc>
        <w:tc>
          <w:tcPr>
            <w:tcW w:w="1417" w:type="dxa"/>
          </w:tcPr>
          <w:p w:rsidR="00C53F1E" w:rsidRDefault="00C53F1E" w:rsidP="00A8671A"/>
        </w:tc>
        <w:tc>
          <w:tcPr>
            <w:tcW w:w="1418" w:type="dxa"/>
          </w:tcPr>
          <w:p w:rsidR="00C53F1E" w:rsidRDefault="00C53F1E" w:rsidP="00A8671A"/>
        </w:tc>
        <w:tc>
          <w:tcPr>
            <w:tcW w:w="2972" w:type="dxa"/>
          </w:tcPr>
          <w:p w:rsidR="00C53F1E" w:rsidRDefault="00C53F1E" w:rsidP="00A8671A"/>
        </w:tc>
      </w:tr>
      <w:tr w:rsidR="00C53F1E" w:rsidTr="00380C3D">
        <w:tc>
          <w:tcPr>
            <w:tcW w:w="675" w:type="dxa"/>
          </w:tcPr>
          <w:p w:rsidR="00C53F1E" w:rsidRDefault="00C53F1E" w:rsidP="00A8671A"/>
        </w:tc>
        <w:tc>
          <w:tcPr>
            <w:tcW w:w="3686" w:type="dxa"/>
          </w:tcPr>
          <w:p w:rsidR="00C53F1E" w:rsidRDefault="00C53F1E" w:rsidP="00A8671A">
            <w:r>
              <w:t>Об осуществлении внутреннего финансового контроля и /или аудита</w:t>
            </w:r>
          </w:p>
        </w:tc>
        <w:tc>
          <w:tcPr>
            <w:tcW w:w="992" w:type="dxa"/>
          </w:tcPr>
          <w:p w:rsidR="00C53F1E" w:rsidRDefault="00C53F1E" w:rsidP="00A8671A"/>
        </w:tc>
        <w:tc>
          <w:tcPr>
            <w:tcW w:w="1418" w:type="dxa"/>
          </w:tcPr>
          <w:p w:rsidR="00C53F1E" w:rsidRDefault="00C53F1E" w:rsidP="00A8671A"/>
        </w:tc>
        <w:tc>
          <w:tcPr>
            <w:tcW w:w="1134" w:type="dxa"/>
          </w:tcPr>
          <w:p w:rsidR="00C53F1E" w:rsidRDefault="00C53F1E" w:rsidP="00A8671A"/>
        </w:tc>
        <w:tc>
          <w:tcPr>
            <w:tcW w:w="2126" w:type="dxa"/>
          </w:tcPr>
          <w:p w:rsidR="00C53F1E" w:rsidRDefault="00C53F1E" w:rsidP="00A8671A"/>
        </w:tc>
        <w:tc>
          <w:tcPr>
            <w:tcW w:w="1417" w:type="dxa"/>
          </w:tcPr>
          <w:p w:rsidR="00C53F1E" w:rsidRDefault="00C53F1E" w:rsidP="00A8671A"/>
        </w:tc>
        <w:tc>
          <w:tcPr>
            <w:tcW w:w="1418" w:type="dxa"/>
          </w:tcPr>
          <w:p w:rsidR="00C53F1E" w:rsidRDefault="00C53F1E" w:rsidP="00A8671A"/>
        </w:tc>
        <w:tc>
          <w:tcPr>
            <w:tcW w:w="2972" w:type="dxa"/>
          </w:tcPr>
          <w:p w:rsidR="00C53F1E" w:rsidRDefault="00C53F1E" w:rsidP="00A8671A"/>
        </w:tc>
      </w:tr>
      <w:tr w:rsidR="00C53F1E" w:rsidTr="00380C3D">
        <w:tc>
          <w:tcPr>
            <w:tcW w:w="675" w:type="dxa"/>
          </w:tcPr>
          <w:p w:rsidR="00C53F1E" w:rsidRDefault="00C53F1E" w:rsidP="00A8671A"/>
        </w:tc>
        <w:tc>
          <w:tcPr>
            <w:tcW w:w="3686" w:type="dxa"/>
          </w:tcPr>
          <w:p w:rsidR="00C53F1E" w:rsidRDefault="00C53F1E" w:rsidP="00A8671A">
            <w:r>
              <w:t>Методика расчета прогнозных значений доходных источников</w:t>
            </w:r>
          </w:p>
        </w:tc>
        <w:tc>
          <w:tcPr>
            <w:tcW w:w="992" w:type="dxa"/>
          </w:tcPr>
          <w:p w:rsidR="00C53F1E" w:rsidRDefault="00C53F1E" w:rsidP="00A8671A"/>
        </w:tc>
        <w:tc>
          <w:tcPr>
            <w:tcW w:w="1418" w:type="dxa"/>
          </w:tcPr>
          <w:p w:rsidR="00C53F1E" w:rsidRDefault="00C53F1E" w:rsidP="00A8671A"/>
        </w:tc>
        <w:tc>
          <w:tcPr>
            <w:tcW w:w="1134" w:type="dxa"/>
          </w:tcPr>
          <w:p w:rsidR="00C53F1E" w:rsidRDefault="00C53F1E" w:rsidP="00A8671A"/>
        </w:tc>
        <w:tc>
          <w:tcPr>
            <w:tcW w:w="2126" w:type="dxa"/>
          </w:tcPr>
          <w:p w:rsidR="00C53F1E" w:rsidRDefault="00C53F1E" w:rsidP="00A8671A"/>
        </w:tc>
        <w:tc>
          <w:tcPr>
            <w:tcW w:w="1417" w:type="dxa"/>
          </w:tcPr>
          <w:p w:rsidR="00C53F1E" w:rsidRDefault="00C53F1E" w:rsidP="00A8671A"/>
        </w:tc>
        <w:tc>
          <w:tcPr>
            <w:tcW w:w="1418" w:type="dxa"/>
          </w:tcPr>
          <w:p w:rsidR="00C53F1E" w:rsidRDefault="00C53F1E" w:rsidP="00A8671A"/>
        </w:tc>
        <w:tc>
          <w:tcPr>
            <w:tcW w:w="2972" w:type="dxa"/>
          </w:tcPr>
          <w:p w:rsidR="00C53F1E" w:rsidRDefault="00C53F1E" w:rsidP="00A8671A"/>
        </w:tc>
      </w:tr>
      <w:tr w:rsidR="00C53F1E" w:rsidTr="00380C3D">
        <w:tc>
          <w:tcPr>
            <w:tcW w:w="675" w:type="dxa"/>
          </w:tcPr>
          <w:p w:rsidR="00C53F1E" w:rsidRDefault="00C53F1E" w:rsidP="00A8671A"/>
        </w:tc>
        <w:tc>
          <w:tcPr>
            <w:tcW w:w="3686" w:type="dxa"/>
          </w:tcPr>
          <w:p w:rsidR="00C53F1E" w:rsidRDefault="00C53F1E" w:rsidP="00A8671A">
            <w:r>
              <w:t>Другие документы в области финансового менеджмента</w:t>
            </w:r>
          </w:p>
        </w:tc>
        <w:tc>
          <w:tcPr>
            <w:tcW w:w="992" w:type="dxa"/>
          </w:tcPr>
          <w:p w:rsidR="00C53F1E" w:rsidRDefault="00C53F1E" w:rsidP="00A8671A"/>
        </w:tc>
        <w:tc>
          <w:tcPr>
            <w:tcW w:w="1418" w:type="dxa"/>
          </w:tcPr>
          <w:p w:rsidR="00C53F1E" w:rsidRDefault="00C53F1E" w:rsidP="00A8671A"/>
        </w:tc>
        <w:tc>
          <w:tcPr>
            <w:tcW w:w="1134" w:type="dxa"/>
          </w:tcPr>
          <w:p w:rsidR="00C53F1E" w:rsidRDefault="00C53F1E" w:rsidP="00A8671A"/>
        </w:tc>
        <w:tc>
          <w:tcPr>
            <w:tcW w:w="2126" w:type="dxa"/>
          </w:tcPr>
          <w:p w:rsidR="00C53F1E" w:rsidRDefault="00C53F1E" w:rsidP="00A8671A"/>
        </w:tc>
        <w:tc>
          <w:tcPr>
            <w:tcW w:w="1417" w:type="dxa"/>
          </w:tcPr>
          <w:p w:rsidR="00C53F1E" w:rsidRDefault="00C53F1E" w:rsidP="00A8671A"/>
        </w:tc>
        <w:tc>
          <w:tcPr>
            <w:tcW w:w="1418" w:type="dxa"/>
          </w:tcPr>
          <w:p w:rsidR="00C53F1E" w:rsidRDefault="00C53F1E" w:rsidP="00A8671A"/>
        </w:tc>
        <w:tc>
          <w:tcPr>
            <w:tcW w:w="2972" w:type="dxa"/>
          </w:tcPr>
          <w:p w:rsidR="00C53F1E" w:rsidRDefault="00C53F1E" w:rsidP="00A8671A"/>
        </w:tc>
      </w:tr>
    </w:tbl>
    <w:p w:rsidR="00C53F1E" w:rsidRDefault="00C53F1E" w:rsidP="00B33758"/>
    <w:p w:rsidR="00C53F1E" w:rsidRPr="00815D86" w:rsidRDefault="00C53F1E" w:rsidP="00B33758"/>
    <w:p w:rsidR="00C53F1E" w:rsidRPr="00815D86" w:rsidRDefault="00C53F1E" w:rsidP="00B33758">
      <w:pPr>
        <w:pStyle w:val="ConsPlusNonformat"/>
        <w:widowControl/>
        <w:rPr>
          <w:rFonts w:ascii="Times New Roman" w:hAnsi="Times New Roman" w:cs="Times New Roman"/>
        </w:rPr>
      </w:pPr>
      <w:r w:rsidRPr="00815D86">
        <w:rPr>
          <w:rFonts w:ascii="Times New Roman" w:hAnsi="Times New Roman" w:cs="Times New Roman"/>
        </w:rPr>
        <w:t>Руководитель  ___________________</w:t>
      </w:r>
      <w:r>
        <w:rPr>
          <w:rFonts w:ascii="Times New Roman" w:hAnsi="Times New Roman" w:cs="Times New Roman"/>
        </w:rPr>
        <w:t xml:space="preserve">      ________________________</w:t>
      </w:r>
    </w:p>
    <w:p w:rsidR="00C53F1E" w:rsidRPr="008D5C2A" w:rsidRDefault="00C53F1E" w:rsidP="00B33758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8D5C2A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8D5C2A">
        <w:rPr>
          <w:rFonts w:ascii="Times New Roman" w:hAnsi="Times New Roman" w:cs="Times New Roman"/>
          <w:sz w:val="16"/>
          <w:szCs w:val="16"/>
        </w:rPr>
        <w:t xml:space="preserve">    (подпись)</w:t>
      </w:r>
      <w:r w:rsidRPr="008D5C2A">
        <w:rPr>
          <w:rFonts w:ascii="Times New Roman" w:hAnsi="Times New Roman" w:cs="Times New Roman"/>
          <w:sz w:val="16"/>
          <w:szCs w:val="16"/>
        </w:rPr>
        <w:tab/>
        <w:t xml:space="preserve">         </w:t>
      </w:r>
      <w:r>
        <w:rPr>
          <w:rFonts w:ascii="Times New Roman" w:hAnsi="Times New Roman" w:cs="Times New Roman"/>
          <w:sz w:val="16"/>
          <w:szCs w:val="16"/>
        </w:rPr>
        <w:t xml:space="preserve">              </w:t>
      </w:r>
      <w:r w:rsidRPr="008D5C2A">
        <w:rPr>
          <w:rFonts w:ascii="Times New Roman" w:hAnsi="Times New Roman" w:cs="Times New Roman"/>
          <w:sz w:val="16"/>
          <w:szCs w:val="16"/>
        </w:rPr>
        <w:t xml:space="preserve"> (расшифровка подписи)</w:t>
      </w:r>
    </w:p>
    <w:p w:rsidR="00C53F1E" w:rsidRDefault="00C53F1E" w:rsidP="00B33758">
      <w:pPr>
        <w:pStyle w:val="ConsPlusNonformat"/>
        <w:widowControl/>
        <w:rPr>
          <w:rFonts w:ascii="Times New Roman" w:hAnsi="Times New Roman" w:cs="Times New Roman"/>
        </w:rPr>
      </w:pPr>
    </w:p>
    <w:p w:rsidR="00C53F1E" w:rsidRPr="00815D86" w:rsidRDefault="00C53F1E" w:rsidP="00B33758">
      <w:pPr>
        <w:pStyle w:val="ConsPlusNonformat"/>
        <w:widowControl/>
        <w:rPr>
          <w:rFonts w:ascii="Times New Roman" w:hAnsi="Times New Roman" w:cs="Times New Roman"/>
        </w:rPr>
      </w:pPr>
      <w:r w:rsidRPr="00815D86">
        <w:rPr>
          <w:rFonts w:ascii="Times New Roman" w:hAnsi="Times New Roman" w:cs="Times New Roman"/>
        </w:rPr>
        <w:t>Исполнитель __________________________________</w:t>
      </w:r>
      <w:r>
        <w:rPr>
          <w:rFonts w:ascii="Times New Roman" w:hAnsi="Times New Roman" w:cs="Times New Roman"/>
        </w:rPr>
        <w:t xml:space="preserve">    </w:t>
      </w:r>
      <w:r w:rsidRPr="00815D86">
        <w:rPr>
          <w:rFonts w:ascii="Times New Roman" w:hAnsi="Times New Roman" w:cs="Times New Roman"/>
        </w:rPr>
        <w:t xml:space="preserve"> ____________ </w:t>
      </w:r>
      <w:r>
        <w:rPr>
          <w:rFonts w:ascii="Times New Roman" w:hAnsi="Times New Roman" w:cs="Times New Roman"/>
        </w:rPr>
        <w:t xml:space="preserve">    </w:t>
      </w:r>
      <w:r w:rsidRPr="00815D86">
        <w:rPr>
          <w:rFonts w:ascii="Times New Roman" w:hAnsi="Times New Roman" w:cs="Times New Roman"/>
        </w:rPr>
        <w:t xml:space="preserve">____________________ </w:t>
      </w:r>
      <w:r>
        <w:rPr>
          <w:rFonts w:ascii="Times New Roman" w:hAnsi="Times New Roman" w:cs="Times New Roman"/>
        </w:rPr>
        <w:t xml:space="preserve">    </w:t>
      </w:r>
      <w:r w:rsidRPr="00815D86">
        <w:rPr>
          <w:rFonts w:ascii="Times New Roman" w:hAnsi="Times New Roman" w:cs="Times New Roman"/>
        </w:rPr>
        <w:t>_________</w:t>
      </w:r>
    </w:p>
    <w:p w:rsidR="00C53F1E" w:rsidRPr="008D5C2A" w:rsidRDefault="00C53F1E" w:rsidP="00B33758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8D5C2A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</w:t>
      </w:r>
      <w:r>
        <w:rPr>
          <w:rFonts w:ascii="Times New Roman" w:hAnsi="Times New Roman" w:cs="Times New Roman"/>
          <w:sz w:val="16"/>
          <w:szCs w:val="16"/>
        </w:rPr>
        <w:tab/>
        <w:t xml:space="preserve">       </w:t>
      </w:r>
      <w:r w:rsidRPr="008D5C2A">
        <w:rPr>
          <w:rFonts w:ascii="Times New Roman" w:hAnsi="Times New Roman" w:cs="Times New Roman"/>
          <w:sz w:val="16"/>
          <w:szCs w:val="16"/>
        </w:rPr>
        <w:t xml:space="preserve"> (должность)             </w:t>
      </w:r>
      <w:r>
        <w:rPr>
          <w:rFonts w:ascii="Times New Roman" w:hAnsi="Times New Roman" w:cs="Times New Roman"/>
          <w:sz w:val="16"/>
          <w:szCs w:val="16"/>
        </w:rPr>
        <w:tab/>
        <w:t xml:space="preserve">        </w:t>
      </w:r>
      <w:r>
        <w:rPr>
          <w:rFonts w:ascii="Times New Roman" w:hAnsi="Times New Roman" w:cs="Times New Roman"/>
          <w:sz w:val="16"/>
          <w:szCs w:val="16"/>
        </w:rPr>
        <w:tab/>
        <w:t xml:space="preserve">  </w:t>
      </w:r>
      <w:r w:rsidRPr="008D5C2A">
        <w:rPr>
          <w:rFonts w:ascii="Times New Roman" w:hAnsi="Times New Roman" w:cs="Times New Roman"/>
          <w:sz w:val="16"/>
          <w:szCs w:val="16"/>
        </w:rPr>
        <w:t xml:space="preserve">(подпись)              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8D5C2A">
        <w:rPr>
          <w:rFonts w:ascii="Times New Roman" w:hAnsi="Times New Roman" w:cs="Times New Roman"/>
          <w:sz w:val="16"/>
          <w:szCs w:val="16"/>
        </w:rPr>
        <w:t xml:space="preserve"> (расшифровка подписи)   </w:t>
      </w: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8D5C2A">
        <w:rPr>
          <w:rFonts w:ascii="Times New Roman" w:hAnsi="Times New Roman" w:cs="Times New Roman"/>
          <w:sz w:val="16"/>
          <w:szCs w:val="16"/>
        </w:rPr>
        <w:t xml:space="preserve"> (телефон)</w:t>
      </w:r>
    </w:p>
    <w:p w:rsidR="00C53F1E" w:rsidRPr="00815D86" w:rsidRDefault="00C53F1E" w:rsidP="00B33758">
      <w:pPr>
        <w:pStyle w:val="ConsPlusNonformat"/>
        <w:widowControl/>
        <w:ind w:left="106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"____"______________20</w:t>
      </w:r>
      <w:r w:rsidRPr="00815D86">
        <w:rPr>
          <w:rFonts w:ascii="Times New Roman" w:hAnsi="Times New Roman" w:cs="Times New Roman"/>
        </w:rPr>
        <w:t>__ г.</w:t>
      </w:r>
    </w:p>
    <w:p w:rsidR="00C53F1E" w:rsidRDefault="00C53F1E"/>
    <w:sectPr w:rsidR="00C53F1E" w:rsidSect="00380C3D">
      <w:pgSz w:w="16838" w:h="11906" w:orient="landscape" w:code="9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3758"/>
    <w:rsid w:val="0005576A"/>
    <w:rsid w:val="000A6B0C"/>
    <w:rsid w:val="000E39AE"/>
    <w:rsid w:val="00380C3D"/>
    <w:rsid w:val="003E3906"/>
    <w:rsid w:val="00403D45"/>
    <w:rsid w:val="005C2A7F"/>
    <w:rsid w:val="00643D2D"/>
    <w:rsid w:val="00647455"/>
    <w:rsid w:val="00682A42"/>
    <w:rsid w:val="006E719F"/>
    <w:rsid w:val="006F5A26"/>
    <w:rsid w:val="00815D86"/>
    <w:rsid w:val="008D5C2A"/>
    <w:rsid w:val="009A090A"/>
    <w:rsid w:val="00A25C98"/>
    <w:rsid w:val="00A8671A"/>
    <w:rsid w:val="00B13443"/>
    <w:rsid w:val="00B33758"/>
    <w:rsid w:val="00C53F1E"/>
    <w:rsid w:val="00DF68F8"/>
    <w:rsid w:val="00E80ADA"/>
    <w:rsid w:val="00EC6D49"/>
    <w:rsid w:val="00EF2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75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3375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3375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2</Pages>
  <Words>338</Words>
  <Characters>1929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elena</cp:lastModifiedBy>
  <cp:revision>10</cp:revision>
  <cp:lastPrinted>2011-07-05T10:30:00Z</cp:lastPrinted>
  <dcterms:created xsi:type="dcterms:W3CDTF">2011-06-01T17:53:00Z</dcterms:created>
  <dcterms:modified xsi:type="dcterms:W3CDTF">2011-07-05T10:31:00Z</dcterms:modified>
</cp:coreProperties>
</file>